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6114E" w14:textId="14163ACB" w:rsidR="003A7C04" w:rsidRPr="00B74D43" w:rsidRDefault="003A7C04" w:rsidP="003A7C04">
      <w:pPr>
        <w:pStyle w:val="font-claude-response-body"/>
        <w:jc w:val="both"/>
        <w:rPr>
          <w:rFonts w:ascii="Arial" w:hAnsi="Arial" w:cs="Arial"/>
          <w:sz w:val="26"/>
          <w:szCs w:val="26"/>
        </w:rPr>
      </w:pPr>
      <w:r w:rsidRPr="00B74D43">
        <w:rPr>
          <w:rStyle w:val="a3"/>
          <w:rFonts w:ascii="Arial" w:hAnsi="Arial" w:cs="Arial"/>
          <w:sz w:val="26"/>
          <w:szCs w:val="26"/>
        </w:rPr>
        <w:t>Информация о рекламно</w:t>
      </w:r>
      <w:r w:rsidR="00B74D43" w:rsidRPr="00B74D43">
        <w:rPr>
          <w:rStyle w:val="a3"/>
          <w:rFonts w:ascii="Arial" w:hAnsi="Arial" w:cs="Arial"/>
          <w:sz w:val="26"/>
          <w:szCs w:val="26"/>
        </w:rPr>
        <w:t>-маркетингово</w:t>
      </w:r>
      <w:r w:rsidRPr="00B74D43">
        <w:rPr>
          <w:rStyle w:val="a3"/>
          <w:rFonts w:ascii="Arial" w:hAnsi="Arial" w:cs="Arial"/>
          <w:sz w:val="26"/>
          <w:szCs w:val="26"/>
        </w:rPr>
        <w:t>й активности</w:t>
      </w:r>
    </w:p>
    <w:p w14:paraId="717CC851" w14:textId="063CDF06" w:rsidR="00B74D43" w:rsidRPr="00B74D43" w:rsidRDefault="003A7C04" w:rsidP="003A7C04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74D43">
        <w:rPr>
          <w:rFonts w:ascii="Arial" w:hAnsi="Arial" w:cs="Arial"/>
          <w:sz w:val="22"/>
          <w:szCs w:val="22"/>
        </w:rPr>
        <w:t>Настоящая страница и размещённые на ней материалы являются частью рекламн</w:t>
      </w:r>
      <w:r w:rsidR="00B74D43" w:rsidRPr="00B74D43">
        <w:rPr>
          <w:rFonts w:ascii="Arial" w:hAnsi="Arial" w:cs="Arial"/>
          <w:sz w:val="22"/>
          <w:szCs w:val="22"/>
        </w:rPr>
        <w:t>о-маркетинговых</w:t>
      </w:r>
      <w:r w:rsidRPr="00B74D43">
        <w:rPr>
          <w:rFonts w:ascii="Arial" w:hAnsi="Arial" w:cs="Arial"/>
          <w:sz w:val="22"/>
          <w:szCs w:val="22"/>
        </w:rPr>
        <w:t xml:space="preserve"> </w:t>
      </w:r>
      <w:r w:rsidR="00B74D43" w:rsidRPr="00B74D43">
        <w:rPr>
          <w:rFonts w:ascii="Arial" w:hAnsi="Arial" w:cs="Arial"/>
          <w:sz w:val="22"/>
          <w:szCs w:val="22"/>
        </w:rPr>
        <w:t>активностей</w:t>
      </w:r>
      <w:r w:rsidRPr="00B74D43">
        <w:rPr>
          <w:rFonts w:ascii="Arial" w:hAnsi="Arial" w:cs="Arial"/>
          <w:sz w:val="22"/>
          <w:szCs w:val="22"/>
        </w:rPr>
        <w:t xml:space="preserve"> ООО «АйДиджитал», ИНН 7813577816, ОГРН 1137847488195 (далее </w:t>
      </w:r>
      <w:r w:rsidR="00B74D43" w:rsidRPr="00B74D43">
        <w:rPr>
          <w:rFonts w:ascii="Arial" w:hAnsi="Arial" w:cs="Arial"/>
          <w:sz w:val="22"/>
          <w:szCs w:val="22"/>
        </w:rPr>
        <w:t xml:space="preserve">– </w:t>
      </w:r>
      <w:r w:rsidR="00B74D43" w:rsidRPr="00B74D43">
        <w:rPr>
          <w:rFonts w:ascii="Arial" w:hAnsi="Arial" w:cs="Arial"/>
          <w:b/>
          <w:sz w:val="22"/>
          <w:szCs w:val="22"/>
        </w:rPr>
        <w:t>«</w:t>
      </w:r>
      <w:r w:rsidRPr="00B74D43">
        <w:rPr>
          <w:rFonts w:ascii="Arial" w:hAnsi="Arial" w:cs="Arial"/>
          <w:b/>
          <w:sz w:val="22"/>
          <w:szCs w:val="22"/>
        </w:rPr>
        <w:t>Компания</w:t>
      </w:r>
      <w:r w:rsidR="00B74D43" w:rsidRPr="00B74D43">
        <w:rPr>
          <w:rFonts w:ascii="Arial" w:hAnsi="Arial" w:cs="Arial"/>
          <w:b/>
          <w:sz w:val="22"/>
          <w:szCs w:val="22"/>
        </w:rPr>
        <w:t>»</w:t>
      </w:r>
      <w:r w:rsidRPr="00B74D43">
        <w:rPr>
          <w:rFonts w:ascii="Arial" w:hAnsi="Arial" w:cs="Arial"/>
          <w:sz w:val="22"/>
          <w:szCs w:val="22"/>
        </w:rPr>
        <w:t>), направленных на поддержание и повышение узнаваемости бренда Компании и лояльности к нему</w:t>
      </w:r>
      <w:r w:rsidR="00B74D43" w:rsidRPr="00B74D43">
        <w:rPr>
          <w:rFonts w:ascii="Arial" w:hAnsi="Arial" w:cs="Arial"/>
          <w:sz w:val="22"/>
          <w:szCs w:val="22"/>
        </w:rPr>
        <w:t>.</w:t>
      </w:r>
    </w:p>
    <w:p w14:paraId="20E2C597" w14:textId="4E3C119E" w:rsidR="003A7C04" w:rsidRPr="00B74D43" w:rsidRDefault="003A7C04" w:rsidP="003A7C04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74D43">
        <w:rPr>
          <w:rFonts w:ascii="Arial" w:hAnsi="Arial" w:cs="Arial"/>
          <w:sz w:val="22"/>
          <w:szCs w:val="22"/>
        </w:rPr>
        <w:t>Продукция, передаваемая в рамках настоящей активности, содержит символику Компании и распространяется в рекламных целях. Передача продукции осуществляется в адрес организаций-контрагентов Компании как юридических лиц.</w:t>
      </w:r>
    </w:p>
    <w:p w14:paraId="36C2F79D" w14:textId="77777777" w:rsidR="003A7C04" w:rsidRPr="00B74D43" w:rsidRDefault="003A7C04" w:rsidP="003A7C04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74D43">
        <w:rPr>
          <w:rFonts w:ascii="Arial" w:hAnsi="Arial" w:cs="Arial"/>
          <w:sz w:val="22"/>
          <w:szCs w:val="22"/>
        </w:rPr>
        <w:t>Передача продукции не является вознаграждением, поощрением или встречным предоставлением за заключение, исполнение, изменение или продление каких-либо договоров, за результаты закупочных процедур, а также не обусловлена иными коммерческими отношениями между Компанией и получателем. Передача продукции не порождает у получателя каких-либо встречных обязательств.</w:t>
      </w:r>
    </w:p>
    <w:p w14:paraId="70A21FFE" w14:textId="77777777" w:rsidR="003A7C04" w:rsidRPr="00B74D43" w:rsidRDefault="003A7C04" w:rsidP="003A7C04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74D43">
        <w:rPr>
          <w:rFonts w:ascii="Arial" w:hAnsi="Arial" w:cs="Arial"/>
          <w:sz w:val="22"/>
          <w:szCs w:val="22"/>
        </w:rPr>
        <w:t>Продукция не предназначена для передачи государственным и муниципальным служащим, лицам, замещающим государственные должности, работникам государственных органов и организаций с государственным участием, а ра</w:t>
      </w:r>
      <w:bookmarkStart w:id="0" w:name="_GoBack"/>
      <w:bookmarkEnd w:id="0"/>
      <w:r w:rsidRPr="00B74D43">
        <w:rPr>
          <w:rFonts w:ascii="Arial" w:hAnsi="Arial" w:cs="Arial"/>
          <w:sz w:val="22"/>
          <w:szCs w:val="22"/>
        </w:rPr>
        <w:t>вно иным лицам, принятие которыми подобной продукции ограничено или запрещено применимым законодательством либо внутренними политиками их организаций. Принимая продукцию, получатель подтверждает, что её принятие не нарушает установленных для него ограничений и внутренних политик.</w:t>
      </w:r>
    </w:p>
    <w:p w14:paraId="16B24AF0" w14:textId="77777777" w:rsidR="003A7C04" w:rsidRPr="00B74D43" w:rsidRDefault="003A7C04" w:rsidP="003A7C04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74D43">
        <w:rPr>
          <w:rFonts w:ascii="Arial" w:hAnsi="Arial" w:cs="Arial"/>
          <w:sz w:val="22"/>
          <w:szCs w:val="22"/>
        </w:rPr>
        <w:t>Компания вправе в любой момент изменять условия, ассортимент и порядок проведения настоящей рекламной активности, а также прекратить её полностью или частично без предварительного уведомления.</w:t>
      </w:r>
    </w:p>
    <w:p w14:paraId="32734A2D" w14:textId="77777777" w:rsidR="00B116D3" w:rsidRDefault="00B116D3" w:rsidP="003A7C04">
      <w:pPr>
        <w:jc w:val="both"/>
      </w:pPr>
    </w:p>
    <w:sectPr w:rsidR="00B11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0B"/>
    <w:rsid w:val="003A7C04"/>
    <w:rsid w:val="00B116D3"/>
    <w:rsid w:val="00B74D43"/>
    <w:rsid w:val="00F1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8FCF"/>
  <w15:chartTrackingRefBased/>
  <w15:docId w15:val="{D62E8235-FF81-4E34-8DB0-572BBB2FB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-claude-response-body">
    <w:name w:val="font-claude-response-body"/>
    <w:basedOn w:val="a"/>
    <w:rsid w:val="003A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A7C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5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Mazurenko</dc:creator>
  <cp:keywords/>
  <dc:description/>
  <cp:lastModifiedBy>Anna Ivanova (i-Dgtl Legal dpt)</cp:lastModifiedBy>
  <cp:revision>3</cp:revision>
  <dcterms:created xsi:type="dcterms:W3CDTF">2026-07-31T09:08:00Z</dcterms:created>
  <dcterms:modified xsi:type="dcterms:W3CDTF">2026-08-12T21:33:00Z</dcterms:modified>
</cp:coreProperties>
</file>